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【全家點數/雙紅利年終大兌點抽獎活動】中獎通知書</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敬啟者 您好：</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MingLiu" w:cs="PMingLiu" w:eastAsia="PMingLiu" w:hAnsi="PMingLiu"/>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恭喜您參加『全家點數/雙紅利年終大兌點抽獎活動』獲得贈品，請自行列印本中獎通知書，填寫中獎者資料並附上身分證正反面影本(無身份證者，請寄回戶口名簿影本)及中獎稅匯款單影本(中獎價值超過20,000元者需提供)，以掛號方式於</w:t>
      </w:r>
      <w:r w:rsidDel="00000000" w:rsidR="00000000" w:rsidRPr="00000000">
        <w:rPr>
          <w:rFonts w:ascii="PMingLiu" w:cs="PMingLiu" w:eastAsia="PMingLiu" w:hAnsi="PMingLiu"/>
          <w:b w:val="1"/>
          <w:i w:val="0"/>
          <w:smallCaps w:val="0"/>
          <w:strike w:val="0"/>
          <w:color w:val="0000ff"/>
          <w:sz w:val="24"/>
          <w:szCs w:val="24"/>
          <w:u w:val="single"/>
          <w:shd w:fill="auto" w:val="clear"/>
          <w:vertAlign w:val="baseline"/>
          <w:rtl w:val="0"/>
        </w:rPr>
        <w:t xml:space="preserve">111年1月21日前</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(含1月21日，以郵戳為憑)回函全家便利商店：</w:t>
      </w:r>
      <w:r w:rsidDel="00000000" w:rsidR="00000000" w:rsidRPr="00000000">
        <w:rPr>
          <w:rFonts w:ascii="PMingLiu" w:cs="PMingLiu" w:eastAsia="PMingLiu" w:hAnsi="PMingLiu"/>
          <w:b w:val="0"/>
          <w:i w:val="1"/>
          <w:smallCaps w:val="0"/>
          <w:strike w:val="0"/>
          <w:color w:val="000000"/>
          <w:sz w:val="24"/>
          <w:szCs w:val="24"/>
          <w:u w:val="single"/>
          <w:shd w:fill="auto" w:val="clear"/>
          <w:vertAlign w:val="baseline"/>
          <w:rtl w:val="0"/>
        </w:rPr>
        <w:t xml:space="preserve">104台北市中山北路二段61號7F</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並註明</w:t>
      </w:r>
      <w:r w:rsidDel="00000000" w:rsidR="00000000" w:rsidRPr="00000000">
        <w:rPr>
          <w:rFonts w:ascii="PMingLiu" w:cs="PMingLiu" w:eastAsia="PMingLiu" w:hAnsi="PMingLiu"/>
          <w:b w:val="1"/>
          <w:i w:val="1"/>
          <w:smallCaps w:val="0"/>
          <w:strike w:val="0"/>
          <w:color w:val="ff0000"/>
          <w:sz w:val="24"/>
          <w:szCs w:val="24"/>
          <w:u w:val="single"/>
          <w:shd w:fill="auto" w:val="clear"/>
          <w:vertAlign w:val="baseline"/>
          <w:rtl w:val="0"/>
        </w:rPr>
        <w:t xml:space="preserve">『全家點數/雙紅利年終大兌點抽獎活動』活動小組收</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(未回覆或匯款視同放棄中獎資格)。全家便利商店在收到您的回函確認無誤之後，將於111年2月18日(星期五)前將獎品寄送給您。</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中獎者若未滿18歲，須獲得法定監護人同意及代為領取。獎項均不得轉換、轉讓或折換現金，中獎資格不可轉讓予第三人。</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righ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全家便利商店 敬上</w:t>
      </w:r>
    </w:p>
    <w:p w:rsidR="00000000" w:rsidDel="00000000" w:rsidP="00000000" w:rsidRDefault="00000000" w:rsidRPr="00000000" w14:paraId="00000007">
      <w:pPr>
        <w:keepNext w:val="0"/>
        <w:keepLines w:val="0"/>
        <w:pageBreakBefore w:val="0"/>
        <w:widowControl w:val="0"/>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97d"/>
          <w:sz w:val="24"/>
          <w:szCs w:val="24"/>
          <w:u w:val="none"/>
          <w:shd w:fill="auto" w:val="clear"/>
          <w:vertAlign w:val="baseline"/>
        </w:rPr>
      </w:pPr>
      <w:bookmarkStart w:colFirst="0" w:colLast="0" w:name="_gjdgxs" w:id="0"/>
      <w:bookmarkEnd w:id="0"/>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中獎名單公告網頁：</w:t>
      </w: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 http://www.family.com.tw/marketing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請您於填寫下列資料前，先詳閱本告知事項並簽名同意：</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DFKai-SB" w:cs="DFKai-SB" w:eastAsia="DFKai-SB" w:hAnsi="DFKai-SB"/>
          <w:b w:val="0"/>
          <w:i w:val="0"/>
          <w:smallCaps w:val="0"/>
          <w:strike w:val="0"/>
          <w:color w:val="00000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本公司基於中獎通知、中獎身份確認、獎品寄送與競技競賽機會中獎獎金所得稅扣繳事宜之特定目的蒐集您的個人資料，所需個人資料蒐集類別包括</w:t>
      </w:r>
      <w:r w:rsidDel="00000000" w:rsidR="00000000" w:rsidRPr="00000000">
        <w:rPr>
          <w:rFonts w:ascii="DFKai-SB" w:cs="DFKai-SB" w:eastAsia="DFKai-SB" w:hAnsi="DFKai-SB"/>
          <w:b w:val="0"/>
          <w:i w:val="0"/>
          <w:smallCaps w:val="0"/>
          <w:strike w:val="0"/>
          <w:color w:val="000000"/>
          <w:sz w:val="22"/>
          <w:szCs w:val="22"/>
          <w:u w:val="none"/>
          <w:shd w:fill="d9d9d9" w:val="clear"/>
          <w:vertAlign w:val="baseline"/>
          <w:rtl w:val="0"/>
        </w:rPr>
        <w:t xml:space="preserve">中獎人姓名、身分證統一編號、連絡電話號碼、連絡地址、身分證正、反面影本</w:t>
      </w: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(以下簡稱領獎資料)。本公司對於您的領獎資料僅於因本次特定目的所生之各業務事項運作期間及範圍內，於中華民國境內以書面、電子、電話、網際網路或其他合理方式利用。</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DFKai-SB" w:cs="DFKai-SB" w:eastAsia="DFKai-SB" w:hAnsi="DFKai-SB"/>
          <w:b w:val="0"/>
          <w:i w:val="0"/>
          <w:smallCaps w:val="0"/>
          <w:strike w:val="0"/>
          <w:color w:val="00000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因本服務可能須由宅配、貨運業者為貨品(含贈品等)之運送(含配送或取回等)，您同意並授權本公司得為完成該次貨品(含贈品等)配送或取回之需求及目的，將您所提供且為配送所必要之個人資料(例如收件人姓名、地址、聯絡電話、稅款繳納證明文件等)，提供予宅配或貨運相關業者。</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DFKai-SB" w:cs="DFKai-SB" w:eastAsia="DFKai-SB" w:hAnsi="DFKai-SB"/>
          <w:b w:val="0"/>
          <w:i w:val="0"/>
          <w:smallCaps w:val="0"/>
          <w:strike w:val="0"/>
          <w:color w:val="00000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您可依個人資料保護法就您的個人資料向利用本公司客服信箱(</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service@family.com.tw</w:t>
        </w:r>
      </w:hyperlink>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)或客戶服務中心電話(0800-221-363)行使查詢或閱覽、製給複製本、補充或更正、停止蒐集處理或利用、刪除之權利。</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DFKai-SB" w:cs="DFKai-SB" w:eastAsia="DFKai-SB" w:hAnsi="DFKai-SB"/>
          <w:b w:val="0"/>
          <w:i w:val="0"/>
          <w:smallCaps w:val="0"/>
          <w:strike w:val="0"/>
          <w:color w:val="00000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您可自由選擇提供個人資料的詳細程度，但如您提供不足或不正確的個人資料時，本公司可能無法提供您完整的服務。</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本人已詳閱並同意上述告知事項：</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(簽名)</w:t>
      </w:r>
    </w:p>
    <w:p w:rsidR="00000000" w:rsidDel="00000000" w:rsidP="00000000" w:rsidRDefault="00000000" w:rsidRPr="00000000" w14:paraId="0000000E">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茲收到全家便利商店</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「全家點數/雙紅利年終大兌點抽獎活動」</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抽獎活動得獎贈品如下：</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類別：</w:t>
      </w:r>
      <w:r w:rsidDel="00000000" w:rsidR="00000000" w:rsidRPr="00000000">
        <w:rPr>
          <w:rFonts w:ascii="Webdings" w:cs="Webdings" w:eastAsia="Webdings" w:hAnsi="Webdings"/>
          <w:b w:val="1"/>
          <w:i w:val="0"/>
          <w:smallCaps w:val="0"/>
          <w:strike w:val="0"/>
          <w:color w:val="000000"/>
          <w:sz w:val="24"/>
          <w:szCs w:val="24"/>
          <w:u w:val="none"/>
          <w:shd w:fill="auto" w:val="clear"/>
          <w:vertAlign w:val="baseline"/>
          <w:rtl w:val="0"/>
        </w:rPr>
        <w:t xml:space="preserve"></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 UUPON    </w:t>
      </w:r>
      <w:r w:rsidDel="00000000" w:rsidR="00000000" w:rsidRPr="00000000">
        <w:rPr>
          <w:rFonts w:ascii="Webdings" w:cs="Webdings" w:eastAsia="Webdings" w:hAnsi="Webdings"/>
          <w:b w:val="1"/>
          <w:i w:val="0"/>
          <w:smallCaps w:val="0"/>
          <w:strike w:val="0"/>
          <w:color w:val="000000"/>
          <w:sz w:val="24"/>
          <w:szCs w:val="24"/>
          <w:u w:val="none"/>
          <w:shd w:fill="auto" w:val="clear"/>
          <w:vertAlign w:val="baseline"/>
          <w:rtl w:val="0"/>
        </w:rPr>
        <w:t xml:space="preserve"></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HAPPYGO   </w:t>
      </w:r>
      <w:r w:rsidDel="00000000" w:rsidR="00000000" w:rsidRPr="00000000">
        <w:rPr>
          <w:rFonts w:ascii="Webdings" w:cs="Webdings" w:eastAsia="Webdings" w:hAnsi="Webdings"/>
          <w:b w:val="1"/>
          <w:i w:val="0"/>
          <w:smallCaps w:val="0"/>
          <w:strike w:val="0"/>
          <w:color w:val="000000"/>
          <w:sz w:val="24"/>
          <w:szCs w:val="24"/>
          <w:u w:val="none"/>
          <w:shd w:fill="auto" w:val="clear"/>
          <w:vertAlign w:val="baseline"/>
          <w:rtl w:val="0"/>
        </w:rPr>
        <w:t xml:space="preserve"></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 全家點數</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r w:rsidDel="00000000" w:rsidR="00000000" w:rsidRPr="00000000">
        <w:rPr>
          <w:rFonts w:ascii="PMingLiu" w:cs="PMingLiu" w:eastAsia="PMingLiu" w:hAnsi="PMingLiu"/>
          <w:b w:val="0"/>
          <w:i w:val="1"/>
          <w:smallCaps w:val="0"/>
          <w:strike w:val="0"/>
          <w:color w:val="000000"/>
          <w:sz w:val="24"/>
          <w:szCs w:val="24"/>
          <w:u w:val="none"/>
          <w:shd w:fill="auto" w:val="clear"/>
          <w:vertAlign w:val="baseline"/>
          <w:rtl w:val="0"/>
        </w:rPr>
        <w:t xml:space="preserve">請勾選中獎類別，不得重複!!</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內容：</w:t>
      </w: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r w:rsidDel="00000000" w:rsidR="00000000" w:rsidRPr="00000000">
        <w:rPr>
          <w:rFonts w:ascii="PMingLiu" w:cs="PMingLiu" w:eastAsia="PMingLiu" w:hAnsi="PMingLiu"/>
          <w:b w:val="0"/>
          <w:i w:val="0"/>
          <w:smallCaps w:val="0"/>
          <w:strike w:val="0"/>
          <w:color w:val="444444"/>
          <w:sz w:val="24"/>
          <w:szCs w:val="24"/>
          <w:highlight w:val="white"/>
          <w:u w:val="none"/>
          <w:vertAlign w:val="baseline"/>
          <w:rtl w:val="0"/>
        </w:rPr>
        <w:t xml:space="preserve">Galaxy Z Flip3 (128G)</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$30,888元 1名</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01"/>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1"/>
          <w:i w:val="0"/>
          <w:smallCaps w:val="0"/>
          <w:strike w:val="0"/>
          <w:color w:val="ff0000"/>
          <w:sz w:val="20"/>
          <w:szCs w:val="20"/>
          <w:highlight w:val="yellow"/>
          <w:u w:val="none"/>
          <w:vertAlign w:val="baseline"/>
          <w:rtl w:val="0"/>
        </w:rPr>
        <w:t xml:space="preserve">得獎者請先匯回中獎稅：3,089元（匯款完畢，敬請連同匯款證明一併寄回）</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Fonts w:ascii="PMingLiu" w:cs="PMingLiu" w:eastAsia="PMingLiu" w:hAnsi="PMingLiu"/>
          <w:b w:val="0"/>
          <w:i w:val="0"/>
          <w:smallCaps w:val="0"/>
          <w:strike w:val="0"/>
          <w:color w:val="000000"/>
          <w:sz w:val="20"/>
          <w:szCs w:val="20"/>
          <w:u w:val="none"/>
          <w:shd w:fill="auto" w:val="clear"/>
          <w:vertAlign w:val="baseline"/>
          <w:rtl w:val="0"/>
        </w:rPr>
        <w:t xml:space="preserve">*依中華民國所得稅法規定，此獎項將列入個人年度綜合所得稅申報</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16"/>
          <w:szCs w:val="16"/>
          <w:u w:val="none"/>
          <w:shd w:fill="auto" w:val="clear"/>
          <w:vertAlign w:val="baseline"/>
        </w:rPr>
      </w:pPr>
      <w:r w:rsidDel="00000000" w:rsidR="00000000" w:rsidRPr="00000000">
        <w:rPr>
          <w:rFonts w:ascii="PMingLiu" w:cs="PMingLiu" w:eastAsia="PMingLiu" w:hAnsi="PMingLiu"/>
          <w:b w:val="0"/>
          <w:i w:val="0"/>
          <w:smallCaps w:val="0"/>
          <w:strike w:val="0"/>
          <w:color w:val="000000"/>
          <w:sz w:val="16"/>
          <w:szCs w:val="16"/>
          <w:u w:val="none"/>
          <w:shd w:fill="auto" w:val="clear"/>
          <w:vertAlign w:val="baseline"/>
          <w:rtl w:val="0"/>
        </w:rPr>
        <w:t xml:space="preserve">依中華民國所得稅法規定，此獎項將列入個人年度綜合所得稅申報，凡中獎價值超過新台幣$20,000元者，須繳納10%稅金(非中華民國境內居住之個人，依法扣繳20%稅金，稅額以獎品市價計算)，若中獎人未能依法繳納應繳稅額，即視為喪失得獎資格。</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*得獎者簽章：＿＿＿＿＿＿＿＿_(限得獎者本人或法定監護人 </w:t>
      </w:r>
      <w:r w:rsidDel="00000000" w:rsidR="00000000" w:rsidRPr="00000000">
        <w:rPr>
          <w:rFonts w:ascii="PMingLiu" w:cs="PMingLiu" w:eastAsia="PMingLiu" w:hAnsi="PMingLiu"/>
          <w:b w:val="1"/>
          <w:i w:val="0"/>
          <w:smallCaps w:val="0"/>
          <w:strike w:val="0"/>
          <w:color w:val="000000"/>
          <w:sz w:val="24"/>
          <w:szCs w:val="24"/>
          <w:u w:val="single"/>
          <w:shd w:fill="auto" w:val="clear"/>
          <w:vertAlign w:val="baseline"/>
          <w:rtl w:val="0"/>
        </w:rPr>
        <w:t xml:space="preserve">領獎</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及</w:t>
      </w:r>
      <w:r w:rsidDel="00000000" w:rsidR="00000000" w:rsidRPr="00000000">
        <w:rPr>
          <w:rFonts w:ascii="PMingLiu" w:cs="PMingLiu" w:eastAsia="PMingLiu" w:hAnsi="PMingLiu"/>
          <w:b w:val="1"/>
          <w:i w:val="0"/>
          <w:smallCaps w:val="0"/>
          <w:strike w:val="0"/>
          <w:color w:val="000000"/>
          <w:sz w:val="24"/>
          <w:szCs w:val="24"/>
          <w:u w:val="single"/>
          <w:shd w:fill="auto" w:val="clear"/>
          <w:vertAlign w:val="baseline"/>
          <w:rtl w:val="0"/>
        </w:rPr>
        <w:t xml:space="preserve">簽章</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*身分證/統一編號：</w:t>
      </w: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PMingLiu" w:cs="PMingLiu" w:eastAsia="PMingLiu" w:hAnsi="PMingLiu"/>
          <w:b w:val="0"/>
          <w:i w:val="0"/>
          <w:smallCaps w:val="0"/>
          <w:strike w:val="0"/>
          <w:color w:val="000000"/>
          <w:sz w:val="24"/>
          <w:szCs w:val="24"/>
          <w:u w:val="singl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*戶籍地址：    縣　　　鄉鎮　　　村　　　　　　　路/街　　　　　號</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00"/>
        <w:jc w:val="left"/>
        <w:rPr>
          <w:rFonts w:ascii="PMingLiu" w:cs="PMingLiu" w:eastAsia="PMingLiu" w:hAnsi="PMingLiu"/>
          <w:b w:val="0"/>
          <w:i w:val="0"/>
          <w:smallCaps w:val="0"/>
          <w:strike w:val="0"/>
          <w:color w:val="000000"/>
          <w:sz w:val="24"/>
          <w:szCs w:val="24"/>
          <w:u w:val="singl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     市　　　市區　　　里　　鄰　　段　　巷　　弄　　樓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0"/>
          <w:szCs w:val="20"/>
          <w:u w:val="singl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*通訊地址：</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　　　　　　　　　　　　　　     ___               </w:t>
      </w:r>
      <w:r w:rsidDel="00000000" w:rsidR="00000000" w:rsidRPr="00000000">
        <w:rPr>
          <w:rFonts w:ascii="PMingLiu" w:cs="PMingLiu" w:eastAsia="PMingLiu" w:hAnsi="PMingLiu"/>
          <w:b w:val="0"/>
          <w:i w:val="0"/>
          <w:smallCaps w:val="0"/>
          <w:strike w:val="0"/>
          <w:color w:val="000000"/>
          <w:sz w:val="20"/>
          <w:szCs w:val="20"/>
          <w:u w:val="single"/>
          <w:shd w:fill="auto" w:val="clear"/>
          <w:vertAlign w:val="baseline"/>
          <w:rtl w:val="0"/>
        </w:rPr>
        <w:t xml:space="preserve">(中獎贈品郵寄地址)</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singl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*聯絡電話：</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　　　　　　　　　　　　　             __           </w:t>
      </w:r>
      <w:r w:rsidDel="00000000" w:rsidR="00000000" w:rsidRPr="00000000">
        <w:rPr>
          <w:rFonts w:ascii="PMingLiu" w:cs="PMingLiu" w:eastAsia="PMingLiu" w:hAnsi="PMingLiu"/>
          <w:b w:val="0"/>
          <w:i w:val="0"/>
          <w:smallCaps w:val="0"/>
          <w:strike w:val="0"/>
          <w:color w:val="000000"/>
          <w:sz w:val="20"/>
          <w:szCs w:val="20"/>
          <w:u w:val="single"/>
          <w:shd w:fill="auto" w:val="clear"/>
          <w:vertAlign w:val="baseline"/>
          <w:rtl w:val="0"/>
        </w:rPr>
        <w:t xml:space="preserve">(連絡電話及手機)</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(請維持身分證影本之清晰度，若未滿20歲請附上法定監護人身分證影本。)</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3105150" cy="2593340"/>
                <wp:effectExtent b="0" l="0" r="0" t="0"/>
                <wp:wrapNone/>
                <wp:docPr id="3" name=""/>
                <a:graphic>
                  <a:graphicData uri="http://schemas.microsoft.com/office/word/2010/wordprocessingShape">
                    <wps:wsp>
                      <wps:cNvSpPr/>
                      <wps:cNvPr id="4" name="Shape 4"/>
                      <wps:spPr>
                        <a:xfrm>
                          <a:off x="3798188" y="2488093"/>
                          <a:ext cx="3095625" cy="25838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身分證反面影本</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3105150" cy="259334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05150" cy="2593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038475" cy="2593340"/>
                <wp:effectExtent b="0" l="0" r="0" t="0"/>
                <wp:wrapNone/>
                <wp:docPr id="2" name=""/>
                <a:graphic>
                  <a:graphicData uri="http://schemas.microsoft.com/office/word/2010/wordprocessingShape">
                    <wps:wsp>
                      <wps:cNvSpPr/>
                      <wps:cNvPr id="3" name="Shape 3"/>
                      <wps:spPr>
                        <a:xfrm>
                          <a:off x="3831525" y="2488093"/>
                          <a:ext cx="3028950" cy="25838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身分證正面影本</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038475" cy="259334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38475" cy="2593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50800</wp:posOffset>
                </wp:positionV>
                <wp:extent cx="361950" cy="2609215"/>
                <wp:effectExtent b="0" l="0" r="0" t="0"/>
                <wp:wrapNone/>
                <wp:docPr id="5" name=""/>
                <a:graphic>
                  <a:graphicData uri="http://schemas.microsoft.com/office/word/2010/wordprocessingShape">
                    <wps:wsp>
                      <wps:cNvSpPr/>
                      <wps:cNvPr id="6" name="Shape 6"/>
                      <wps:spPr>
                        <a:xfrm>
                          <a:off x="5174550" y="2484918"/>
                          <a:ext cx="342900" cy="259016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身分證正反面影本</w:t>
                            </w:r>
                            <w:r w:rsidDel="00000000" w:rsidR="00000000" w:rsidRPr="00000000">
                              <w:rPr>
                                <w:rFonts w:ascii="Arial" w:cs="Arial" w:eastAsia="Arial" w:hAnsi="Arial"/>
                                <w:b w:val="0"/>
                                <w:i w:val="0"/>
                                <w:smallCaps w:val="0"/>
                                <w:strike w:val="0"/>
                                <w:color w:val="000000"/>
                                <w:sz w:val="22"/>
                                <w:vertAlign w:val="baseline"/>
                              </w:rPr>
                              <w:t xml:space="preserve">浮貼處</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50800</wp:posOffset>
                </wp:positionV>
                <wp:extent cx="361950" cy="260921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61950" cy="2609215"/>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361950" cy="2821940"/>
                <wp:effectExtent b="0" l="0" r="0" t="0"/>
                <wp:wrapNone/>
                <wp:docPr id="4" name=""/>
                <a:graphic>
                  <a:graphicData uri="http://schemas.microsoft.com/office/word/2010/wordprocessingShape">
                    <wps:wsp>
                      <wps:cNvSpPr/>
                      <wps:cNvPr id="5" name="Shape 5"/>
                      <wps:spPr>
                        <a:xfrm>
                          <a:off x="5174550" y="2378555"/>
                          <a:ext cx="342900" cy="280289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中獎稅匯款單影本</w:t>
                            </w:r>
                            <w:r w:rsidDel="00000000" w:rsidR="00000000" w:rsidRPr="00000000">
                              <w:rPr>
                                <w:rFonts w:ascii="Arial" w:cs="Arial" w:eastAsia="Arial" w:hAnsi="Arial"/>
                                <w:b w:val="0"/>
                                <w:i w:val="0"/>
                                <w:smallCaps w:val="0"/>
                                <w:strike w:val="0"/>
                                <w:color w:val="000000"/>
                                <w:sz w:val="22"/>
                                <w:vertAlign w:val="baseline"/>
                              </w:rPr>
                              <w:t xml:space="preserve">浮貼處</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361950" cy="282194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61950" cy="282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6109970" cy="2828925"/>
                <wp:effectExtent b="0" l="0" r="0" t="0"/>
                <wp:wrapNone/>
                <wp:docPr id="1" name=""/>
                <a:graphic>
                  <a:graphicData uri="http://schemas.microsoft.com/office/word/2010/wordprocessingShape">
                    <wps:wsp>
                      <wps:cNvSpPr/>
                      <wps:cNvPr id="2" name="Shape 2"/>
                      <wps:spPr>
                        <a:xfrm>
                          <a:off x="2295778" y="2370300"/>
                          <a:ext cx="6100445" cy="2819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匯款單影本</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6109970" cy="28289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09970" cy="2828925"/>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br w:type="textWrapping"/>
        <w:br w:type="textWrapping"/>
        <w:br w:type="textWrapping"/>
        <w:br w:type="textWrapping"/>
        <w:br w:type="textWrapping"/>
        <w:br w:type="textWrapping"/>
        <w:br w:type="textWrapping"/>
        <w:br w:type="textWrapping"/>
        <w:br w:type="textWrapping"/>
        <w:br w:type="textWrapping"/>
        <w:t xml:space="preserve">中華民國     年　　月　　日</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69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請於111/1/21前將</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1.本中獎通知書正本、2.中獎人身分證正反面影本(無身分証者，請以戶口名簿影本替代)、3.匯款證明</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以掛號寄至</w:t>
      </w:r>
      <w:r w:rsidDel="00000000" w:rsidR="00000000" w:rsidRPr="00000000">
        <w:rPr>
          <w:rFonts w:ascii="Gungsuh" w:cs="Gungsuh" w:eastAsia="Gungsuh" w:hAnsi="Gungsuh"/>
          <w:b w:val="1"/>
          <w:i w:val="1"/>
          <w:smallCaps w:val="0"/>
          <w:strike w:val="0"/>
          <w:color w:val="000000"/>
          <w:sz w:val="24"/>
          <w:szCs w:val="24"/>
          <w:u w:val="single"/>
          <w:shd w:fill="auto" w:val="clear"/>
          <w:vertAlign w:val="baseline"/>
          <w:rtl w:val="0"/>
        </w:rPr>
        <w:t xml:space="preserve">104台北市中山北路二段61號7F</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並註明</w:t>
      </w:r>
      <w:r w:rsidDel="00000000" w:rsidR="00000000" w:rsidRPr="00000000">
        <w:rPr>
          <w:rFonts w:ascii="PMingLiu" w:cs="PMingLiu" w:eastAsia="PMingLiu" w:hAnsi="PMingLiu"/>
          <w:b w:val="1"/>
          <w:i w:val="1"/>
          <w:smallCaps w:val="0"/>
          <w:strike w:val="0"/>
          <w:color w:val="ff0000"/>
          <w:sz w:val="24"/>
          <w:szCs w:val="24"/>
          <w:u w:val="single"/>
          <w:shd w:fill="auto" w:val="clear"/>
          <w:vertAlign w:val="baseline"/>
          <w:rtl w:val="0"/>
        </w:rPr>
        <w:t xml:space="preserve">『全家點數/雙紅利年終大兌點抽獎活動』活動小組收</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。謝謝!!</w:t>
        <w:br w:type="textWrapping"/>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710" w:firstLine="2.0000000000000284"/>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依所得法規規定，凡中獎價值新台幣$20,000元(含)以上者，須繳納10%稅金(稅額以獎品市</w:t>
        <w:br w:type="textWrapping"/>
        <w:t xml:space="preserve">    價計算)，全家便利商店依法代收中獎稅金，請中獎人於</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111</w:t>
      </w:r>
      <w:r w:rsidDel="00000000" w:rsidR="00000000" w:rsidRPr="00000000">
        <w:rPr>
          <w:rFonts w:ascii="PMingLiu" w:cs="PMingLiu" w:eastAsia="PMingLiu" w:hAnsi="PMingLiu"/>
          <w:b w:val="1"/>
          <w:i w:val="0"/>
          <w:smallCaps w:val="0"/>
          <w:strike w:val="0"/>
          <w:color w:val="ff0000"/>
          <w:sz w:val="24"/>
          <w:szCs w:val="24"/>
          <w:u w:val="single"/>
          <w:shd w:fill="auto" w:val="clear"/>
          <w:vertAlign w:val="baseline"/>
          <w:rtl w:val="0"/>
        </w:rPr>
        <w:t xml:space="preserve">年</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1</w:t>
      </w:r>
      <w:r w:rsidDel="00000000" w:rsidR="00000000" w:rsidRPr="00000000">
        <w:rPr>
          <w:rFonts w:ascii="PMingLiu" w:cs="PMingLiu" w:eastAsia="PMingLiu" w:hAnsi="PMingLiu"/>
          <w:b w:val="1"/>
          <w:i w:val="0"/>
          <w:smallCaps w:val="0"/>
          <w:strike w:val="0"/>
          <w:color w:val="ff0000"/>
          <w:sz w:val="24"/>
          <w:szCs w:val="24"/>
          <w:u w:val="single"/>
          <w:shd w:fill="auto" w:val="clear"/>
          <w:vertAlign w:val="baseline"/>
          <w:rtl w:val="0"/>
        </w:rPr>
        <w:t xml:space="preserve">月</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21</w:t>
      </w:r>
      <w:r w:rsidDel="00000000" w:rsidR="00000000" w:rsidRPr="00000000">
        <w:rPr>
          <w:rFonts w:ascii="PMingLiu" w:cs="PMingLiu" w:eastAsia="PMingLiu" w:hAnsi="PMingLiu"/>
          <w:b w:val="1"/>
          <w:i w:val="0"/>
          <w:smallCaps w:val="0"/>
          <w:strike w:val="0"/>
          <w:color w:val="ff0000"/>
          <w:sz w:val="24"/>
          <w:szCs w:val="24"/>
          <w:u w:val="single"/>
          <w:shd w:fill="auto" w:val="clear"/>
          <w:vertAlign w:val="baseline"/>
          <w:rtl w:val="0"/>
        </w:rPr>
        <w:t xml:space="preserve">日前</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將應繳稅額匯至</w:t>
        <w:br w:type="textWrapping"/>
        <w:t xml:space="preserve">    下列帳號，若中獎人未能如期依法繳納應繳稅額，即視為放棄得獎資格。</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PMingLiu" w:cs="PMingLiu" w:eastAsia="PMingLiu" w:hAnsi="PMingLiu"/>
          <w:b w:val="0"/>
          <w:i w:val="0"/>
          <w:smallCaps w:val="0"/>
          <w:strike w:val="0"/>
          <w:color w:val="000000"/>
          <w:sz w:val="22"/>
          <w:szCs w:val="22"/>
          <w:u w:val="none"/>
          <w:shd w:fill="d9d9d9"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d9d9d9" w:val="clear"/>
          <w:vertAlign w:val="baseline"/>
          <w:rtl w:val="0"/>
        </w:rPr>
        <w:t xml:space="preserve">匯款指定銀行：第一商業銀行 中山分行</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PMingLiu" w:cs="PMingLiu" w:eastAsia="PMingLiu" w:hAnsi="PMingLiu"/>
          <w:b w:val="0"/>
          <w:i w:val="0"/>
          <w:smallCaps w:val="0"/>
          <w:strike w:val="0"/>
          <w:color w:val="000000"/>
          <w:sz w:val="22"/>
          <w:szCs w:val="22"/>
          <w:u w:val="none"/>
          <w:shd w:fill="d9d9d9"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d9d9d9" w:val="clear"/>
          <w:vertAlign w:val="baseline"/>
          <w:rtl w:val="0"/>
        </w:rPr>
        <w:t xml:space="preserve">帳號：141-10-066768</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PMingLiu" w:cs="PMingLiu" w:eastAsia="PMingLiu" w:hAnsi="PMingLiu"/>
          <w:b w:val="0"/>
          <w:i w:val="0"/>
          <w:smallCaps w:val="0"/>
          <w:strike w:val="0"/>
          <w:color w:val="000000"/>
          <w:sz w:val="22"/>
          <w:szCs w:val="22"/>
          <w:u w:val="none"/>
          <w:shd w:fill="d9d9d9"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d9d9d9" w:val="clear"/>
          <w:vertAlign w:val="baseline"/>
          <w:rtl w:val="0"/>
        </w:rPr>
        <w:t xml:space="preserve">戶名：全家便利商店股份有限公司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PMingLiu" w:cs="PMingLiu" w:eastAsia="PMingLiu" w:hAnsi="PMingLiu"/>
          <w:b w:val="0"/>
          <w:i w:val="0"/>
          <w:smallCaps w:val="0"/>
          <w:strike w:val="0"/>
          <w:color w:val="000000"/>
          <w:sz w:val="22"/>
          <w:szCs w:val="22"/>
          <w:u w:val="none"/>
          <w:shd w:fill="d9d9d9" w:val="clear"/>
          <w:vertAlign w:val="baseline"/>
        </w:rPr>
      </w:pPr>
      <w:r w:rsidDel="00000000" w:rsidR="00000000" w:rsidRPr="00000000">
        <w:rPr>
          <w:rFonts w:ascii="PMingLiu" w:cs="PMingLiu" w:eastAsia="PMingLiu" w:hAnsi="PMingLiu"/>
          <w:b w:val="0"/>
          <w:i w:val="0"/>
          <w:smallCaps w:val="0"/>
          <w:strike w:val="0"/>
          <w:color w:val="000000"/>
          <w:sz w:val="22"/>
          <w:szCs w:val="22"/>
          <w:u w:val="none"/>
          <w:shd w:fill="d9d9d9" w:val="clear"/>
          <w:vertAlign w:val="baseline"/>
          <w:rtl w:val="0"/>
        </w:rPr>
        <w:t xml:space="preserve">(請勿使用ATM轉帳，以免無法辨識匯款人姓名)</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全家便利商店 敬上</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消費者服務專線：0800-221-363</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客服信箱：</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service@family.com.tw</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活動詳情請洽</w:t>
      </w:r>
      <w:hyperlink r:id="rId13">
        <w:r w:rsidDel="00000000" w:rsidR="00000000" w:rsidRPr="00000000">
          <w:rPr>
            <w:rFonts w:ascii="PMingLiu" w:cs="PMingLiu" w:eastAsia="PMingLiu" w:hAnsi="PMingLiu"/>
            <w:b w:val="0"/>
            <w:i w:val="0"/>
            <w:smallCaps w:val="0"/>
            <w:strike w:val="0"/>
            <w:color w:val="0000ff"/>
            <w:sz w:val="24"/>
            <w:szCs w:val="24"/>
            <w:u w:val="single"/>
            <w:shd w:fill="auto" w:val="clear"/>
            <w:vertAlign w:val="baseline"/>
            <w:rtl w:val="0"/>
          </w:rPr>
          <w:t xml:space="preserve">http://www.family.com.tw</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請參閱中獎注意事項</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雙紅利點數抽獎活動，每人限一次中獎機會，資格為單筆兌滿100點含以上之會員，抽獎活動於UUPON及HAPPYGO端進行抽獎，並於111/1/7(二)公佈於雙方及全家活動網站，中獎者將由UUPON或HAPPYGO端另以簡訊通知，並回函至全家便利商店領取獎項。會員身分判斷基準，HAPPYGO會員依身分證字號為準，UUPON會員則依註冊電話為準。敬請消費者於回函日前至公告網頁查詢得獎資格，逾期視同放棄中獎資格，主辦單位不再進行名額遞補；若發現惡意舞弊或盜用他人身份資料進行抽獎活動等情事，主辦與活動單位保有取消中獎資格及參與本活動之權利，並對任何破壞本活動行為保留法律追訴權。</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中獎者請以掛號郵寄將中獎回函寄回</w:t>
      </w:r>
      <w:r w:rsidDel="00000000" w:rsidR="00000000" w:rsidRPr="00000000">
        <w:rPr>
          <w:rFonts w:ascii="PMingLiu" w:cs="PMingLiu" w:eastAsia="PMingLiu" w:hAnsi="PMingLiu"/>
          <w:b w:val="1"/>
          <w:i w:val="1"/>
          <w:smallCaps w:val="0"/>
          <w:strike w:val="0"/>
          <w:color w:val="000000"/>
          <w:sz w:val="24"/>
          <w:szCs w:val="24"/>
          <w:u w:val="single"/>
          <w:shd w:fill="auto" w:val="clear"/>
          <w:vertAlign w:val="baseline"/>
          <w:rtl w:val="0"/>
        </w:rPr>
        <w:t xml:space="preserve">『全家雙紅利年終大兌點抽獎活動』</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活動小組收。若經主辦單位核對不符中獎資格、提供錯誤之聯絡資訊、有重複領獎狀況、逾期寄回中獎回函(以郵戳日期為準)，則視同中獎人自動放棄中獎權益，主辦單位將不再進行名額遞補，亦不另行通知</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(中獎回函請務必提供可聯繫之正確手機號碼及室內電話號碼，</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以便核對身分)。</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中獎獎品，不得折換現金。如遇產品缺貨或不可抗力之事由導致獎品內容變更，主辦單位有權變更贈品，改由等值商品取代之，得獎者不得要求折現或轉換其他商品。且主辦與活動單位不負贈品之任何維護或保固責任。</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如有任何因電腦、網路、電話、技術或不可歸責於主辦與活動單位之事由，而使系統誤送活動訊息或中獎通知，或使參加人所寄出或登錄之資料有遲延、遺失、錯誤、 無法辨識或毀損之情況，主辦與活動單位不負任何法律責任，參加者亦不得因此異議。中獎人所填之基本資料，本公司將依法予以保護並使用於全家便利商店各項行銷活動中</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，並不做其他用途</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本活動如有未盡事宜，全家便利商店擁有保留、修改、暫停及解釋活動內容之權利，修改訊息將於本網站上公佈，不另行通知。詳情請洽全家官網：</w:t>
      </w:r>
      <w:hyperlink r:id="rId14">
        <w:r w:rsidDel="00000000" w:rsidR="00000000" w:rsidRPr="00000000">
          <w:rPr>
            <w:rFonts w:ascii="PMingLiu" w:cs="PMingLiu" w:eastAsia="PMingLiu" w:hAnsi="PMingLiu"/>
            <w:b w:val="0"/>
            <w:i w:val="0"/>
            <w:smallCaps w:val="0"/>
            <w:strike w:val="0"/>
            <w:color w:val="0000ff"/>
            <w:sz w:val="24"/>
            <w:szCs w:val="24"/>
            <w:u w:val="single"/>
            <w:shd w:fill="auto" w:val="clear"/>
            <w:vertAlign w:val="baseline"/>
            <w:rtl w:val="0"/>
          </w:rPr>
          <w:t xml:space="preserve">www.family.com.tw</w:t>
        </w:r>
      </w:hyperlink>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中獎人同意中獎相關個人資訊由本公司於活動範圍進行蒐集、電腦處理及利用，中獎人並授權本公司公開公佈姓名，並不做其他用途</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若中獎人不符合、不同意或違反本活動規定者，主辦單位保有取消中獎資格及參與本活動的權利，並對任何破壞本活動行為保留法律追訴權。</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依中華民國所得稅法規定，此獎項將列入個人年度綜合所得稅申報，凡中獎價值超過新台幣$20,000元者，須繳納10%稅金(非中華民國境內居住之個人，依法扣繳20%稅金，稅額以獎品市價計算)，若中獎人未能依法繳納應繳稅額，即視為喪失得獎資格。</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sz w:val="24"/>
          <w:szCs w:val="24"/>
          <w:u w:val="none"/>
          <w:shd w:fill="auto" w:val="clear"/>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得獎人需依規定填寫中獎回函並繳交相關資料，若中獎者不願意提供相關資料，則視同放棄中獎資格，不另行通知，亦不進行候補。</w:t>
      </w:r>
    </w:p>
    <w:sectPr>
      <w:headerReference r:id="rId15" w:type="default"/>
      <w:pgSz w:h="16838" w:w="11906" w:orient="portrait"/>
      <w:pgMar w:bottom="284" w:top="284"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MingLiu"/>
  <w:font w:name="Gungsuh"/>
  <w:font w:name="Calibri"/>
  <w:font w:name="DFKai-SB"/>
  <w:font w:name="Webdings"/>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PMingLiu" w:cs="PMingLiu" w:eastAsia="PMingLiu" w:hAnsi="PMingLiu"/>
        <w:b w:val="1"/>
        <w:i w:val="0"/>
        <w:smallCaps w:val="0"/>
        <w:strike w:val="0"/>
        <w:color w:val="000000"/>
        <w:sz w:val="22"/>
        <w:szCs w:val="22"/>
        <w:u w:val="none"/>
        <w:shd w:fill="auto" w:val="clear"/>
        <w:vertAlign w:val="baseline"/>
      </w:rPr>
      <w:drawing>
        <wp:inline distB="0" distT="0" distL="114300" distR="114300">
          <wp:extent cx="2436495" cy="725805"/>
          <wp:effectExtent b="0" l="0" r="0" t="0"/>
          <wp:docPr id="6"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436495" cy="7258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360" w:hanging="36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yperlink" Target="http://www.family.com.tw" TargetMode="External"/><Relationship Id="rId12" Type="http://schemas.openxmlformats.org/officeDocument/2006/relationships/hyperlink" Target="mailto:service@family.com.t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yperlink" Target="http://www.family.com.tw" TargetMode="External"/><Relationship Id="rId5" Type="http://schemas.openxmlformats.org/officeDocument/2006/relationships/styles" Target="styles.xml"/><Relationship Id="rId6" Type="http://schemas.openxmlformats.org/officeDocument/2006/relationships/hyperlink" Target="mailto:service@family.com.tw" TargetMode="Externa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